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D2E2" w14:textId="77777777" w:rsidR="00EF6483" w:rsidRPr="00EF6483" w:rsidRDefault="00EF6483" w:rsidP="00EF6483">
      <w:pPr>
        <w:shd w:val="clear" w:color="auto" w:fill="FFFFFF"/>
        <w:spacing w:after="100" w:afterAutospacing="1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EF6483">
        <w:rPr>
          <w:rFonts w:ascii="Segoe UI" w:eastAsia="Times New Roman" w:hAnsi="Segoe UI" w:cs="Segoe UI"/>
          <w:color w:val="212529"/>
          <w:sz w:val="36"/>
          <w:szCs w:val="36"/>
        </w:rPr>
        <w:t>Tips &amp; Resources</w:t>
      </w:r>
    </w:p>
    <w:p w14:paraId="4C71FAAC" w14:textId="77777777" w:rsidR="00EF6483" w:rsidRPr="00EF6483" w:rsidRDefault="00EF6483" w:rsidP="00EF6483">
      <w:pPr>
        <w:shd w:val="clear" w:color="auto" w:fill="FFFFFF"/>
        <w:spacing w:after="100" w:afterAutospacing="1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EF6483">
        <w:rPr>
          <w:rFonts w:ascii="Segoe UI" w:eastAsia="Times New Roman" w:hAnsi="Segoe UI" w:cs="Segoe UI"/>
          <w:color w:val="212529"/>
          <w:sz w:val="36"/>
          <w:szCs w:val="36"/>
        </w:rPr>
        <w:t>Research</w:t>
      </w:r>
    </w:p>
    <w:p w14:paraId="4BAA78C4" w14:textId="77777777" w:rsidR="00EF6483" w:rsidRPr="00EF6483" w:rsidRDefault="00EF6483" w:rsidP="00EF6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 xml:space="preserve">Skim this article written by LS founders Henri </w:t>
      </w:r>
      <w:proofErr w:type="spellStart"/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Lipmanowicz</w:t>
      </w:r>
      <w:proofErr w:type="spellEnd"/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 xml:space="preserve"> and Keith McCandless and learn what they are and why they are so powerful:  "</w:t>
      </w:r>
      <w:hyperlink r:id="rId5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Liberating Structures: Change Methods for Everybody Every Day."</w:t>
        </w:r>
      </w:hyperlink>
    </w:p>
    <w:p w14:paraId="65E7E0B3" w14:textId="77777777" w:rsidR="00EF6483" w:rsidRPr="00EF6483" w:rsidRDefault="00EF6483" w:rsidP="00EF6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Browse the following </w:t>
      </w:r>
      <w:hyperlink r:id="rId6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Liberating Structures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website sections:</w:t>
      </w:r>
    </w:p>
    <w:p w14:paraId="0BA429A4" w14:textId="77777777" w:rsidR="00EF6483" w:rsidRPr="00EF6483" w:rsidRDefault="00444105" w:rsidP="00EF648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Segoe UI" w:eastAsia="Times New Roman" w:hAnsi="Segoe UI" w:cs="Segoe UI"/>
          <w:color w:val="212529"/>
          <w:sz w:val="23"/>
          <w:szCs w:val="23"/>
        </w:rPr>
      </w:pPr>
      <w:hyperlink r:id="rId7" w:tgtFrame="_blank" w:history="1">
        <w:r w:rsidR="00EF6483"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The Liberating Structures Menu</w:t>
        </w:r>
      </w:hyperlink>
      <w:r w:rsidR="00EF6483" w:rsidRPr="00EF6483">
        <w:rPr>
          <w:rFonts w:ascii="Segoe UI" w:eastAsia="Times New Roman" w:hAnsi="Segoe UI" w:cs="Segoe UI"/>
          <w:color w:val="212529"/>
          <w:sz w:val="23"/>
          <w:szCs w:val="23"/>
        </w:rPr>
        <w:t> - Jump off from this page to view all LS structures AND you can also get to them through the LS Menu drop downs. (Hint: LS Structures info is also available on the Liberating Structures app </w:t>
      </w:r>
      <w:hyperlink r:id="rId8" w:tgtFrame="_blank" w:history="1">
        <w:r w:rsidR="00EF6483"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  <w:shd w:val="clear" w:color="auto" w:fill="FFFFFF"/>
          </w:rPr>
          <w:t>Android </w:t>
        </w:r>
      </w:hyperlink>
      <w:r w:rsidR="00EF6483" w:rsidRPr="00EF6483">
        <w:rPr>
          <w:rFonts w:ascii="Segoe UI" w:eastAsia="Times New Roman" w:hAnsi="Segoe UI" w:cs="Segoe UI"/>
          <w:color w:val="212529"/>
          <w:sz w:val="23"/>
          <w:szCs w:val="23"/>
        </w:rPr>
        <w:t> and  </w:t>
      </w:r>
      <w:hyperlink r:id="rId9" w:tgtFrame="_blank" w:history="1">
        <w:r w:rsidR="00EF6483"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  <w:shd w:val="clear" w:color="auto" w:fill="FFFFFF"/>
          </w:rPr>
          <w:t>iOS</w:t>
        </w:r>
      </w:hyperlink>
      <w:r w:rsidR="00EF6483" w:rsidRPr="00EF6483">
        <w:rPr>
          <w:rFonts w:ascii="Segoe UI" w:eastAsia="Times New Roman" w:hAnsi="Segoe UI" w:cs="Segoe UI"/>
          <w:color w:val="212529"/>
          <w:sz w:val="23"/>
          <w:szCs w:val="23"/>
        </w:rPr>
        <w:t>)</w:t>
      </w:r>
    </w:p>
    <w:p w14:paraId="33DE40A9" w14:textId="77777777" w:rsidR="00EF6483" w:rsidRPr="00EF6483" w:rsidRDefault="00EF6483" w:rsidP="00EF648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The </w:t>
      </w:r>
      <w:hyperlink r:id="rId10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Liberating Structures Principles 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- There are 10 principles that guide our behaviour using LS.</w:t>
      </w:r>
    </w:p>
    <w:p w14:paraId="70636331" w14:textId="77777777" w:rsidR="00EF6483" w:rsidRPr="00EF6483" w:rsidRDefault="00444105" w:rsidP="00EF648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Segoe UI" w:eastAsia="Times New Roman" w:hAnsi="Segoe UI" w:cs="Segoe UI"/>
          <w:color w:val="212529"/>
          <w:sz w:val="23"/>
          <w:szCs w:val="23"/>
        </w:rPr>
      </w:pPr>
      <w:hyperlink r:id="rId11" w:tgtFrame="_blank" w:history="1">
        <w:proofErr w:type="spellStart"/>
        <w:r w:rsidR="00EF6483"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MicroStructures</w:t>
        </w:r>
        <w:proofErr w:type="spellEnd"/>
        <w:r w:rsidR="00EF6483"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 xml:space="preserve"> and the Five Design Elements</w:t>
        </w:r>
      </w:hyperlink>
      <w:r w:rsidR="00EF6483" w:rsidRPr="00EF6483">
        <w:rPr>
          <w:rFonts w:ascii="Segoe UI" w:eastAsia="Times New Roman" w:hAnsi="Segoe UI" w:cs="Segoe UI"/>
          <w:color w:val="212529"/>
          <w:sz w:val="23"/>
          <w:szCs w:val="23"/>
        </w:rPr>
        <w:t> - This page tells us why Liberating Structures are different from 'conventional' structures and the five design elements that all LS structures have which make them so powerful.</w:t>
      </w:r>
    </w:p>
    <w:p w14:paraId="2FE139CD" w14:textId="77777777" w:rsidR="00EF6483" w:rsidRPr="00EF6483" w:rsidRDefault="00EF6483" w:rsidP="00EF648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The </w:t>
      </w:r>
      <w:hyperlink r:id="rId12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LS Selection Matchmaker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is a super useful resource that shows the purpose of all the structures in the set of 33. Use this to help you match </w:t>
      </w:r>
      <w:r w:rsidRPr="00EF6483">
        <w:rPr>
          <w:rFonts w:ascii="Segoe UI" w:eastAsia="Times New Roman" w:hAnsi="Segoe UI" w:cs="Segoe UI"/>
          <w:i/>
          <w:iCs/>
          <w:color w:val="212529"/>
          <w:sz w:val="23"/>
          <w:szCs w:val="23"/>
        </w:rPr>
        <w:t>your</w:t>
      </w: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purpose to the purpose statements for each LS.</w:t>
      </w:r>
    </w:p>
    <w:p w14:paraId="6E732FA2" w14:textId="77777777" w:rsidR="00EF6483" w:rsidRPr="00EF6483" w:rsidRDefault="00EF6483" w:rsidP="00EF648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Skim </w:t>
      </w:r>
      <w:hyperlink r:id="rId13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Liberating Structures in B.C. Post-Secondary Education: How are They Spreading? 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 xml:space="preserve">Page 3 lists the most </w:t>
      </w:r>
      <w:proofErr w:type="gramStart"/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frequently-used</w:t>
      </w:r>
      <w:proofErr w:type="gramEnd"/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 xml:space="preserve"> Liberating Structures in post-secondary education in case you're curious about a structure to potentially try first.</w:t>
      </w:r>
    </w:p>
    <w:p w14:paraId="53F7429A" w14:textId="77777777" w:rsidR="00EF6483" w:rsidRPr="00EF6483" w:rsidRDefault="00EF6483" w:rsidP="00EF648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This </w:t>
      </w:r>
      <w:hyperlink r:id="rId14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Liberating Structures Iceberg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article from Keith McCandless (one of the founders of Liberating Structures) explains how we might evolve in our Liberating Structures practice.</w:t>
      </w:r>
    </w:p>
    <w:p w14:paraId="4FC2E563" w14:textId="77777777" w:rsidR="00EF6483" w:rsidRPr="00EF6483" w:rsidRDefault="00EF6483" w:rsidP="00EF648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Read about how Liberating Structures are rooted in </w:t>
      </w:r>
      <w:hyperlink r:id="rId15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Complexity Science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and </w:t>
      </w:r>
      <w:hyperlink r:id="rId16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Positive Deviance 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if you're curious about the underpinnings.</w:t>
      </w:r>
    </w:p>
    <w:p w14:paraId="02E6DFD5" w14:textId="77777777" w:rsidR="00EF6483" w:rsidRPr="00EF6483" w:rsidRDefault="00EF6483" w:rsidP="00EF648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Discover why Liberating Structures are so relevant in these times: </w:t>
      </w:r>
      <w:hyperlink r:id="rId17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"Tiny Changes Making a Huge Difference: Responding to Covid-19"</w:t>
        </w:r>
      </w:hyperlink>
    </w:p>
    <w:p w14:paraId="6E25B230" w14:textId="77777777" w:rsidR="00EF6483" w:rsidRPr="00EF6483" w:rsidRDefault="00EF6483" w:rsidP="00EF6483">
      <w:pPr>
        <w:shd w:val="clear" w:color="auto" w:fill="FFFFFF"/>
        <w:spacing w:after="100" w:afterAutospacing="1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EF6483">
        <w:rPr>
          <w:rFonts w:ascii="Segoe UI" w:eastAsia="Times New Roman" w:hAnsi="Segoe UI" w:cs="Segoe UI"/>
          <w:color w:val="212529"/>
          <w:sz w:val="36"/>
          <w:szCs w:val="36"/>
        </w:rPr>
        <w:t>Design Tips</w:t>
      </w:r>
    </w:p>
    <w:p w14:paraId="3731C40A" w14:textId="77777777" w:rsidR="00EF6483" w:rsidRPr="00EF6483" w:rsidRDefault="00EF6483" w:rsidP="00EF64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If you've tried many of the structures that are part of the original set of 33 maybe you're ready to challenge yourself by trying a new, emerging structure on the </w:t>
      </w:r>
      <w:hyperlink r:id="rId18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LS in Development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page.</w:t>
      </w:r>
    </w:p>
    <w:p w14:paraId="0B3A9412" w14:textId="77777777" w:rsidR="00EF6483" w:rsidRPr="00EF6483" w:rsidRDefault="00EF6483" w:rsidP="00EF64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Each structure in the LS menu has a </w:t>
      </w:r>
      <w:r w:rsidRPr="00EF6483">
        <w:rPr>
          <w:rFonts w:ascii="Segoe UI" w:eastAsia="Times New Roman" w:hAnsi="Segoe UI" w:cs="Segoe UI"/>
          <w:i/>
          <w:iCs/>
          <w:color w:val="212529"/>
          <w:sz w:val="23"/>
          <w:szCs w:val="23"/>
        </w:rPr>
        <w:t>structuring invitation</w:t>
      </w: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 xml:space="preserve">; use the ones that in the menu descriptions or modify for your own purposes. Try a few drafts of the invitation that you will use with participants as part of the structure. This article on </w:t>
      </w: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lastRenderedPageBreak/>
        <w:t>the </w:t>
      </w:r>
      <w:hyperlink r:id="rId19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Characteristics of Powerful Invitations for Liberating Structures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should give you some early guidance.</w:t>
      </w:r>
    </w:p>
    <w:p w14:paraId="614F213F" w14:textId="77777777" w:rsidR="00EF6483" w:rsidRPr="00EF6483" w:rsidRDefault="00EF6483" w:rsidP="00EF64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 xml:space="preserve">To help you sharpen your invitation, try "playing it out" a bit in your mind - or with an LS-exploring or savvy friend - to see how it would go, asking yourself what participants might think about or say in response to that invitation. Is it too broad or too narrow? </w:t>
      </w:r>
      <w:proofErr w:type="gramStart"/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Just</w:t>
      </w:r>
      <w:proofErr w:type="gramEnd"/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 xml:space="preserve"> right? Creating an excellent invitation is a little like </w:t>
      </w:r>
      <w:hyperlink r:id="rId20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Goldilocks trying out all three of the bears' beds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!</w:t>
      </w:r>
    </w:p>
    <w:p w14:paraId="33BB5C42" w14:textId="77777777" w:rsidR="00EF6483" w:rsidRPr="00EF6483" w:rsidRDefault="00EF6483" w:rsidP="00EF64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This Liberating Structures Design Storyboard (</w:t>
      </w:r>
      <w:hyperlink r:id="rId21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blank template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) is a great tool to help you in your planning of LS.</w:t>
      </w:r>
    </w:p>
    <w:p w14:paraId="35CF18CF" w14:textId="77777777" w:rsidR="00EF6483" w:rsidRPr="00EF6483" w:rsidRDefault="00EF6483" w:rsidP="00EF64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Think about whether you want to try one Liberating Structure or a </w:t>
      </w:r>
      <w:r w:rsidRPr="00EF6483">
        <w:rPr>
          <w:rFonts w:ascii="Segoe UI" w:eastAsia="Times New Roman" w:hAnsi="Segoe UI" w:cs="Segoe UI"/>
          <w:i/>
          <w:iCs/>
          <w:color w:val="212529"/>
          <w:sz w:val="23"/>
          <w:szCs w:val="23"/>
        </w:rPr>
        <w:t>string</w:t>
      </w: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of two or more structures in a row. Keep your purpose in mind as you work on </w:t>
      </w:r>
      <w:hyperlink r:id="rId22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LS "strings"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.</w:t>
      </w:r>
    </w:p>
    <w:p w14:paraId="64F785F4" w14:textId="77777777" w:rsidR="00EF6483" w:rsidRPr="00EF6483" w:rsidRDefault="00EF6483" w:rsidP="00EF6483">
      <w:pPr>
        <w:shd w:val="clear" w:color="auto" w:fill="FFFFFF"/>
        <w:spacing w:after="100" w:afterAutospacing="1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EF6483">
        <w:rPr>
          <w:rFonts w:ascii="Segoe UI" w:eastAsia="Times New Roman" w:hAnsi="Segoe UI" w:cs="Segoe UI"/>
          <w:color w:val="212529"/>
          <w:sz w:val="36"/>
          <w:szCs w:val="36"/>
        </w:rPr>
        <w:t>Further Connections</w:t>
      </w:r>
    </w:p>
    <w:p w14:paraId="06DAC9CB" w14:textId="77777777" w:rsidR="00EF6483" w:rsidRPr="00EF6483" w:rsidRDefault="00EF6483" w:rsidP="00EF648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Learn more about Liberating Structures from a very active global community by joining the </w:t>
      </w:r>
      <w:hyperlink r:id="rId23" w:anchor="/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LS #Slack group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. They are very active in exploring how to facilitate using Liberating Structures online and share many visuals and resources.</w:t>
      </w:r>
    </w:p>
    <w:p w14:paraId="127C36A8" w14:textId="77777777" w:rsidR="00EF6483" w:rsidRPr="00EF6483" w:rsidRDefault="00EF6483" w:rsidP="00EF648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Segoe UI" w:eastAsia="Times New Roman" w:hAnsi="Segoe UI" w:cs="Segoe UI"/>
          <w:color w:val="212529"/>
          <w:sz w:val="23"/>
          <w:szCs w:val="23"/>
        </w:rPr>
      </w:pPr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Consider following or joining the activities of local/regional Liberating Structures User groups based in </w:t>
      </w:r>
      <w:hyperlink r:id="rId24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Victoria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 and </w:t>
      </w:r>
      <w:hyperlink r:id="rId25" w:tgtFrame="_blank" w:history="1">
        <w:r w:rsidRPr="00EF6483">
          <w:rPr>
            <w:rFonts w:ascii="Segoe UI" w:eastAsia="Times New Roman" w:hAnsi="Segoe UI" w:cs="Segoe UI"/>
            <w:color w:val="0F6FC5"/>
            <w:sz w:val="23"/>
            <w:szCs w:val="23"/>
            <w:u w:val="single"/>
          </w:rPr>
          <w:t>Vancouver</w:t>
        </w:r>
      </w:hyperlink>
      <w:r w:rsidRPr="00EF6483">
        <w:rPr>
          <w:rFonts w:ascii="Segoe UI" w:eastAsia="Times New Roman" w:hAnsi="Segoe UI" w:cs="Segoe UI"/>
          <w:color w:val="212529"/>
          <w:sz w:val="23"/>
          <w:szCs w:val="23"/>
        </w:rPr>
        <w:t>.</w:t>
      </w:r>
    </w:p>
    <w:p w14:paraId="0BDCE82B" w14:textId="76931BA6" w:rsidR="00EF6483" w:rsidRPr="00EF6483" w:rsidRDefault="00EF6483" w:rsidP="00EF6483">
      <w:pPr>
        <w:rPr>
          <w:rFonts w:ascii="Times New Roman" w:eastAsia="Times New Roman" w:hAnsi="Times New Roman" w:cs="Times New Roman"/>
        </w:rPr>
      </w:pPr>
    </w:p>
    <w:p w14:paraId="34C3768A" w14:textId="0498A0AD" w:rsidR="00EF6483" w:rsidRPr="00EF6483" w:rsidRDefault="00444105" w:rsidP="00EF6483">
      <w:pPr>
        <w:rPr>
          <w:rFonts w:ascii="Times New Roman" w:eastAsia="Times New Roman" w:hAnsi="Times New Roman" w:cs="Times New Roman"/>
        </w:rPr>
      </w:pPr>
      <w:hyperlink r:id="rId26" w:history="1">
        <w:proofErr w:type="spellStart"/>
        <w:r w:rsidR="00EF6483" w:rsidRPr="00EF6483">
          <w:rPr>
            <w:rFonts w:ascii="Times New Roman" w:eastAsia="Times New Roman" w:hAnsi="Times New Roman" w:cs="Times New Roman"/>
            <w:color w:val="FFFFFF"/>
            <w:u w:val="single"/>
          </w:rPr>
          <w:t>FLOn</w:t>
        </w:r>
        <w:proofErr w:type="spellEnd"/>
        <w:r w:rsidR="00EF6483" w:rsidRPr="00EF6483">
          <w:rPr>
            <w:rFonts w:ascii="Times New Roman" w:eastAsia="Times New Roman" w:hAnsi="Times New Roman" w:cs="Times New Roman"/>
            <w:color w:val="FFFFFF"/>
            <w:u w:val="single"/>
          </w:rPr>
          <w:t xml:space="preserve"> with LS 2021</w:t>
        </w:r>
      </w:hyperlink>
    </w:p>
    <w:p w14:paraId="49A75975" w14:textId="77777777" w:rsidR="00EF6483" w:rsidRPr="00EF6483" w:rsidRDefault="00444105" w:rsidP="00EF6483">
      <w:pPr>
        <w:rPr>
          <w:rFonts w:ascii="Times New Roman" w:eastAsia="Times New Roman" w:hAnsi="Times New Roman" w:cs="Times New Roman"/>
        </w:rPr>
      </w:pPr>
      <w:hyperlink r:id="rId27" w:history="1">
        <w:r w:rsidR="00EF6483" w:rsidRPr="00EF6483">
          <w:rPr>
            <w:rFonts w:ascii="Times New Roman" w:eastAsia="Times New Roman" w:hAnsi="Times New Roman" w:cs="Times New Roman"/>
            <w:color w:val="FFFFFF"/>
            <w:u w:val="single"/>
          </w:rPr>
          <w:t>Data retention summary</w:t>
        </w:r>
      </w:hyperlink>
    </w:p>
    <w:p w14:paraId="341FC8BA" w14:textId="77777777" w:rsidR="00EF6483" w:rsidRPr="00EF6483" w:rsidRDefault="00444105" w:rsidP="00EF6483">
      <w:pPr>
        <w:rPr>
          <w:rFonts w:ascii="Times New Roman" w:eastAsia="Times New Roman" w:hAnsi="Times New Roman" w:cs="Times New Roman"/>
        </w:rPr>
      </w:pPr>
      <w:hyperlink r:id="rId28" w:history="1">
        <w:r w:rsidR="00EF6483" w:rsidRPr="00EF6483">
          <w:rPr>
            <w:rFonts w:ascii="Times New Roman" w:eastAsia="Times New Roman" w:hAnsi="Times New Roman" w:cs="Times New Roman"/>
            <w:color w:val="FFFFFF"/>
            <w:u w:val="single"/>
          </w:rPr>
          <w:t>Get the mobile app</w:t>
        </w:r>
      </w:hyperlink>
    </w:p>
    <w:p w14:paraId="4F2370E6" w14:textId="77777777" w:rsidR="008B2915" w:rsidRPr="00EF6483" w:rsidRDefault="00444105" w:rsidP="00EF6483"/>
    <w:sectPr w:rsidR="008B2915" w:rsidRPr="00EF6483" w:rsidSect="001B03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37367"/>
    <w:multiLevelType w:val="multilevel"/>
    <w:tmpl w:val="055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043B7"/>
    <w:multiLevelType w:val="multilevel"/>
    <w:tmpl w:val="2694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F6174"/>
    <w:multiLevelType w:val="multilevel"/>
    <w:tmpl w:val="B95E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B30EB"/>
    <w:multiLevelType w:val="multilevel"/>
    <w:tmpl w:val="CD6C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53269"/>
    <w:multiLevelType w:val="multilevel"/>
    <w:tmpl w:val="279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83"/>
    <w:rsid w:val="001B036D"/>
    <w:rsid w:val="00444105"/>
    <w:rsid w:val="0047204E"/>
    <w:rsid w:val="00E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FC788"/>
  <w15:chartTrackingRefBased/>
  <w15:docId w15:val="{DA108CAC-2639-1246-8477-932EF2DD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64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648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F648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F6483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648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648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648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6483"/>
    <w:rPr>
      <w:rFonts w:ascii="Arial" w:eastAsia="Times New Roman" w:hAnsi="Arial" w:cs="Arial"/>
      <w:vanish/>
      <w:sz w:val="16"/>
      <w:szCs w:val="16"/>
    </w:rPr>
  </w:style>
  <w:style w:type="paragraph" w:customStyle="1" w:styleId="helplink">
    <w:name w:val="helplink"/>
    <w:basedOn w:val="Normal"/>
    <w:rsid w:val="00EF64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8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1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0275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5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175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5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20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de.holisticon.app.ls&amp;hl=en_CA" TargetMode="External"/><Relationship Id="rId13" Type="http://schemas.openxmlformats.org/officeDocument/2006/relationships/hyperlink" Target="https://bccampus.ca/wp-content/uploads/2018/02/LiberatingStructuresReportFeb28v1.pdf" TargetMode="External"/><Relationship Id="rId18" Type="http://schemas.openxmlformats.org/officeDocument/2006/relationships/hyperlink" Target="http://www.liberatingstructures.com/ls-in-development/" TargetMode="External"/><Relationship Id="rId26" Type="http://schemas.openxmlformats.org/officeDocument/2006/relationships/hyperlink" Target="https://scope.bccampus.ca/course/view.php?id=5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ope.bccampus.ca/pluginfile.php/67743/mod_page/content/65/Blank%20Storyboard.pdf?time=1559951500208" TargetMode="External"/><Relationship Id="rId7" Type="http://schemas.openxmlformats.org/officeDocument/2006/relationships/hyperlink" Target="http://www.liberatingstructures.com/ls-menu/" TargetMode="External"/><Relationship Id="rId12" Type="http://schemas.openxmlformats.org/officeDocument/2006/relationships/hyperlink" Target="https://scope.bccampus.ca/pluginfile.php/67743/mod_page/content/65/LS%20Selection%20Matchmaker%20v%209.pdf" TargetMode="External"/><Relationship Id="rId17" Type="http://schemas.openxmlformats.org/officeDocument/2006/relationships/hyperlink" Target="https://medium.com/@keithmccandless/tiny-changes-making-a-huge-difference-responding-to-covid-19-2aa30a060df2" TargetMode="External"/><Relationship Id="rId25" Type="http://schemas.openxmlformats.org/officeDocument/2006/relationships/hyperlink" Target="http://vancouverliberatingstructuresusergroup.wordp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ccampus.ca/2018/11/01/liberating-structures-rooted-in-positive-deviance/" TargetMode="External"/><Relationship Id="rId20" Type="http://schemas.openxmlformats.org/officeDocument/2006/relationships/hyperlink" Target="https://gph.is/1VnWeP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iberatingstructures.com/" TargetMode="External"/><Relationship Id="rId11" Type="http://schemas.openxmlformats.org/officeDocument/2006/relationships/hyperlink" Target="http://www.liberatingstructures.com/design-elements/" TargetMode="External"/><Relationship Id="rId24" Type="http://schemas.openxmlformats.org/officeDocument/2006/relationships/hyperlink" Target="https://www.facebook.com/events/2241133112766381/" TargetMode="External"/><Relationship Id="rId5" Type="http://schemas.openxmlformats.org/officeDocument/2006/relationships/hyperlink" Target="https://medium.com/@keithmccandless/liberating-structures-change-methods-for-everybody-every-day-648e9c0d04a7" TargetMode="External"/><Relationship Id="rId15" Type="http://schemas.openxmlformats.org/officeDocument/2006/relationships/hyperlink" Target="https://bccampus.ca/2018/10/23/liberating-structures-rooted-in-complexity-science/" TargetMode="External"/><Relationship Id="rId23" Type="http://schemas.openxmlformats.org/officeDocument/2006/relationships/hyperlink" Target="https://liberatingstructures.slack.com/join/shared_invite/zt-f0152w3l-kEs9rto7Am29tKozmY6NlQ" TargetMode="External"/><Relationship Id="rId28" Type="http://schemas.openxmlformats.org/officeDocument/2006/relationships/hyperlink" Target="https://download.moodle.org/mobile?version=2020110903.01&amp;lang=en&amp;iosappid=633359593&amp;androidappid=com.moodle.moodlemobile" TargetMode="External"/><Relationship Id="rId10" Type="http://schemas.openxmlformats.org/officeDocument/2006/relationships/hyperlink" Target="http://www.liberatingstructures.com/principles/" TargetMode="External"/><Relationship Id="rId19" Type="http://schemas.openxmlformats.org/officeDocument/2006/relationships/hyperlink" Target="https://medium.com/the-liberators/characteristics-of-powerful-invitations-for-liberating-structures-c9ac3a019e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us/app/liberating-structures/id1206361128" TargetMode="External"/><Relationship Id="rId14" Type="http://schemas.openxmlformats.org/officeDocument/2006/relationships/hyperlink" Target="https://blog.usejournal.com/liberating-structures-iceberg-fac5186e2a65" TargetMode="External"/><Relationship Id="rId22" Type="http://schemas.openxmlformats.org/officeDocument/2006/relationships/hyperlink" Target="http://www.liberatingstructures.com/sample-strings" TargetMode="External"/><Relationship Id="rId27" Type="http://schemas.openxmlformats.org/officeDocument/2006/relationships/hyperlink" Target="https://scope.bccampus.ca/admin/tool/dataprivacy/summary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 Lee</dc:creator>
  <cp:keywords/>
  <dc:description/>
  <cp:lastModifiedBy>Leva Lee</cp:lastModifiedBy>
  <cp:revision>2</cp:revision>
  <dcterms:created xsi:type="dcterms:W3CDTF">2021-06-04T18:21:00Z</dcterms:created>
  <dcterms:modified xsi:type="dcterms:W3CDTF">2021-06-04T18:21:00Z</dcterms:modified>
</cp:coreProperties>
</file>